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3524250" cy="962025"/>
            <wp:effectExtent t="0" r="0" b="0" l="0"/>
            <wp:docPr id="1" name="logo" descr="Martu Waru – Culture, Community, Connection" title="Martu Wa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524250" cy="962025"/>
                    </a:xfrm>
                    <a:prstGeom prst="rect">
                      <a:avLst/>
                    </a:prstGeom>
                  </pic:spPr>
                </pic:pic>
              </a:graphicData>
            </a:graphic>
          </wp:inline>
        </w:drawing>
      </w:r>
    </w:p>
    <w:p>
      <w:pPr>
        <w:spacing w:after="320"/>
      </w:pPr>
      <w:r>
        <w:drawing>
          <wp:inline distT="0" distB="0" distL="0" distR="0">
            <wp:extent cx="5943600" cy="371475"/>
            <wp:effectExtent t="0" r="0" b="0" l="0"/>
            <wp:docPr id="1" name="banner" descr="Martu Waru slogan banner" title="Indigenous Led. Industry Dri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43600" cy="371475"/>
                    </a:xfrm>
                    <a:prstGeom prst="rect">
                      <a:avLst/>
                    </a:prstGeom>
                  </pic:spPr>
                </pic:pic>
              </a:graphicData>
            </a:graphic>
          </wp:inline>
        </w:drawing>
      </w:r>
    </w:p>
    <w:p>
      <w:pPr>
        <w:spacing w:after="40"/>
      </w:pPr>
      <w:r>
        <w:rPr>
          <w:rFonts w:ascii="Arial" w:cs="Arial" w:eastAsia="Arial" w:hAnsi="Arial"/>
          <w:b/>
          <w:bCs/>
          <w:color w:val="C2691C"/>
          <w:spacing w:val="40"/>
          <w:sz w:val="16"/>
          <w:szCs w:val="16"/>
        </w:rPr>
        <w:t xml:space="preserve">CULTURE   •   COMMUNITY   •   CONNECTION</w:t>
      </w:r>
    </w:p>
    <w:p>
      <w:pPr>
        <w:pBdr>
          <w:bottom w:val="single" w:color="C2691C" w:sz="22" w:space="6"/>
        </w:pBdr>
        <w:spacing w:after="140"/>
      </w:pPr>
      <w:r>
        <w:rPr>
          <w:rFonts w:ascii="Arial" w:cs="Arial" w:eastAsia="Arial" w:hAnsi="Arial"/>
          <w:b/>
          <w:bCs/>
          <w:color w:val="0A2A4F"/>
          <w:sz w:val="52"/>
          <w:szCs w:val="52"/>
        </w:rPr>
        <w:t xml:space="preserve">Terms of Use</w:t>
      </w:r>
    </w:p>
    <w:p>
      <w:pPr>
        <w:spacing w:after="30"/>
      </w:pPr>
      <w:r>
        <w:rPr>
          <w:rFonts w:ascii="Arial" w:cs="Arial" w:eastAsia="Arial" w:hAnsi="Arial"/>
          <w:b/>
          <w:bCs/>
          <w:color w:val="0A2A4F"/>
          <w:sz w:val="20"/>
          <w:szCs w:val="20"/>
        </w:rPr>
        <w:t xml:space="preserve">Martu Waru</w:t>
      </w:r>
    </w:p>
    <w:p>
      <w:pPr>
        <w:spacing w:after="280"/>
      </w:pPr>
      <w:r>
        <w:rPr>
          <w:rFonts w:ascii="Arial" w:cs="Arial" w:eastAsia="Arial" w:hAnsi="Arial"/>
          <w:b w:val="false"/>
          <w:bCs w:val="false"/>
          <w:color w:val="63707E"/>
          <w:sz w:val="18"/>
          <w:szCs w:val="18"/>
        </w:rPr>
        <w:t xml:space="preserve">Effective Date: 18 June 2026</w:t>
      </w:r>
    </w:p>
    <w:p>
      <w:pPr>
        <w:spacing w:after="90" w:before="280"/>
      </w:pPr>
      <w:r>
        <w:rPr>
          <w:rFonts w:ascii="Arial" w:cs="Arial" w:eastAsia="Arial" w:hAnsi="Arial"/>
          <w:b/>
          <w:bCs/>
          <w:color w:val="C2691C"/>
          <w:sz w:val="26"/>
          <w:szCs w:val="26"/>
        </w:rPr>
        <w:t xml:space="preserve">1.  </w:t>
      </w:r>
      <w:r>
        <w:rPr>
          <w:rFonts w:ascii="Arial" w:cs="Arial" w:eastAsia="Arial" w:hAnsi="Arial"/>
          <w:b/>
          <w:bCs/>
          <w:color w:val="0A2A4F"/>
          <w:sz w:val="26"/>
          <w:szCs w:val="26"/>
        </w:rPr>
        <w:t xml:space="preserve">Introduction</w:t>
      </w:r>
    </w:p>
    <w:p>
      <w:pPr>
        <w:spacing w:after="150" w:line="288"/>
      </w:pPr>
      <w:r>
        <w:rPr>
          <w:rFonts w:ascii="Arial" w:cs="Arial" w:eastAsia="Arial" w:hAnsi="Arial"/>
          <w:color w:val="1F2733"/>
          <w:sz w:val="22"/>
          <w:szCs w:val="22"/>
        </w:rPr>
        <w:t xml:space="preserve">Welcome to the Martu Waru website (“Website”). These Terms of Use (“Terms”) govern your access to and use of our website and any related services, content, or functionality provided by Martu Waru (“we”, “us”, “our”).</w:t>
      </w:r>
    </w:p>
    <w:p>
      <w:pPr>
        <w:spacing w:after="150" w:line="288"/>
      </w:pPr>
      <w:r>
        <w:rPr>
          <w:rFonts w:ascii="Arial" w:cs="Arial" w:eastAsia="Arial" w:hAnsi="Arial"/>
          <w:color w:val="1F2733"/>
          <w:sz w:val="22"/>
          <w:szCs w:val="22"/>
        </w:rPr>
        <w:t xml:space="preserve">By accessing or using this Website, you agree to be bound by these Terms. If you do not agree, you must not use this Website.</w:t>
      </w:r>
    </w:p>
    <w:p>
      <w:pPr>
        <w:spacing w:after="90" w:before="280"/>
      </w:pPr>
      <w:r>
        <w:rPr>
          <w:rFonts w:ascii="Arial" w:cs="Arial" w:eastAsia="Arial" w:hAnsi="Arial"/>
          <w:b/>
          <w:bCs/>
          <w:color w:val="C2691C"/>
          <w:sz w:val="26"/>
          <w:szCs w:val="26"/>
        </w:rPr>
        <w:t xml:space="preserve">2.  </w:t>
      </w:r>
      <w:r>
        <w:rPr>
          <w:rFonts w:ascii="Arial" w:cs="Arial" w:eastAsia="Arial" w:hAnsi="Arial"/>
          <w:b/>
          <w:bCs/>
          <w:color w:val="0A2A4F"/>
          <w:sz w:val="26"/>
          <w:szCs w:val="26"/>
        </w:rPr>
        <w:t xml:space="preserve">Use of the Website</w:t>
      </w:r>
    </w:p>
    <w:p>
      <w:pPr>
        <w:spacing w:after="150" w:line="288"/>
      </w:pPr>
      <w:r>
        <w:rPr>
          <w:rFonts w:ascii="Arial" w:cs="Arial" w:eastAsia="Arial" w:hAnsi="Arial"/>
          <w:color w:val="1F2733"/>
          <w:sz w:val="22"/>
          <w:szCs w:val="22"/>
        </w:rPr>
        <w:t xml:space="preserve">You agree to use this Website only for lawful purposes and in a manner that does not:</w:t>
      </w:r>
    </w:p>
    <w:p>
      <w:pPr>
        <w:pStyle w:val="ListParagraph"/>
        <w:numPr>
          <w:ilvl w:val="0"/>
          <w:numId w:val="2"/>
        </w:numPr>
        <w:spacing w:after="70" w:line="276"/>
      </w:pPr>
      <w:r>
        <w:rPr>
          <w:rFonts w:ascii="Arial" w:cs="Arial" w:eastAsia="Arial" w:hAnsi="Arial"/>
          <w:color w:val="1F2733"/>
          <w:sz w:val="22"/>
          <w:szCs w:val="22"/>
        </w:rPr>
        <w:t xml:space="preserve">Violate any applicable laws or regulations</w:t>
      </w:r>
    </w:p>
    <w:p>
      <w:pPr>
        <w:pStyle w:val="ListParagraph"/>
        <w:numPr>
          <w:ilvl w:val="0"/>
          <w:numId w:val="2"/>
        </w:numPr>
        <w:spacing w:after="70" w:line="276"/>
      </w:pPr>
      <w:r>
        <w:rPr>
          <w:rFonts w:ascii="Arial" w:cs="Arial" w:eastAsia="Arial" w:hAnsi="Arial"/>
          <w:color w:val="1F2733"/>
          <w:sz w:val="22"/>
          <w:szCs w:val="22"/>
        </w:rPr>
        <w:t xml:space="preserve">Infringe the rights of any third party</w:t>
      </w:r>
    </w:p>
    <w:p>
      <w:pPr>
        <w:pStyle w:val="ListParagraph"/>
        <w:numPr>
          <w:ilvl w:val="0"/>
          <w:numId w:val="2"/>
        </w:numPr>
        <w:spacing w:after="70" w:line="276"/>
      </w:pPr>
      <w:r>
        <w:rPr>
          <w:rFonts w:ascii="Arial" w:cs="Arial" w:eastAsia="Arial" w:hAnsi="Arial"/>
          <w:color w:val="1F2733"/>
          <w:sz w:val="22"/>
          <w:szCs w:val="22"/>
        </w:rPr>
        <w:t xml:space="preserve">Interfere with the operation or security of the Website</w:t>
      </w:r>
    </w:p>
    <w:p>
      <w:pPr>
        <w:pStyle w:val="ListParagraph"/>
        <w:numPr>
          <w:ilvl w:val="0"/>
          <w:numId w:val="2"/>
        </w:numPr>
        <w:spacing w:after="70" w:line="276"/>
      </w:pPr>
      <w:r>
        <w:rPr>
          <w:rFonts w:ascii="Arial" w:cs="Arial" w:eastAsia="Arial" w:hAnsi="Arial"/>
          <w:color w:val="1F2733"/>
          <w:sz w:val="22"/>
          <w:szCs w:val="22"/>
        </w:rPr>
        <w:t xml:space="preserve">Introduce viruses, malware or harmful code</w:t>
      </w:r>
    </w:p>
    <w:p>
      <w:pPr>
        <w:spacing w:after="150" w:line="288"/>
      </w:pPr>
      <w:r>
        <w:rPr>
          <w:rFonts w:ascii="Arial" w:cs="Arial" w:eastAsia="Arial" w:hAnsi="Arial"/>
          <w:color w:val="1F2733"/>
          <w:sz w:val="22"/>
          <w:szCs w:val="22"/>
        </w:rPr>
        <w:t xml:space="preserve">We reserve the right to restrict or terminate access to the Website if misuse is detected.</w:t>
      </w:r>
    </w:p>
    <w:p>
      <w:pPr>
        <w:spacing w:after="90" w:before="280"/>
      </w:pPr>
      <w:r>
        <w:rPr>
          <w:rFonts w:ascii="Arial" w:cs="Arial" w:eastAsia="Arial" w:hAnsi="Arial"/>
          <w:b/>
          <w:bCs/>
          <w:color w:val="C2691C"/>
          <w:sz w:val="26"/>
          <w:szCs w:val="26"/>
        </w:rPr>
        <w:t xml:space="preserve">3.  </w:t>
      </w:r>
      <w:r>
        <w:rPr>
          <w:rFonts w:ascii="Arial" w:cs="Arial" w:eastAsia="Arial" w:hAnsi="Arial"/>
          <w:b/>
          <w:bCs/>
          <w:color w:val="0A2A4F"/>
          <w:sz w:val="26"/>
          <w:szCs w:val="26"/>
        </w:rPr>
        <w:t xml:space="preserve">Intellectual Property</w:t>
      </w:r>
    </w:p>
    <w:p>
      <w:pPr>
        <w:spacing w:after="150" w:line="288"/>
      </w:pPr>
      <w:r>
        <w:rPr>
          <w:rFonts w:ascii="Arial" w:cs="Arial" w:eastAsia="Arial" w:hAnsi="Arial"/>
          <w:color w:val="1F2733"/>
          <w:sz w:val="22"/>
          <w:szCs w:val="22"/>
        </w:rPr>
        <w:t xml:space="preserve">All content on this Website, including text, images, graphics, logos, design elements, and other materials, is owned by or licensed to Martu Waru and is protected by applicable intellectual property laws.</w:t>
      </w:r>
    </w:p>
    <w:p>
      <w:pPr>
        <w:spacing w:after="150" w:line="288"/>
      </w:pPr>
      <w:r>
        <w:rPr>
          <w:rFonts w:ascii="Arial" w:cs="Arial" w:eastAsia="Arial" w:hAnsi="Arial"/>
          <w:color w:val="1F2733"/>
          <w:sz w:val="22"/>
          <w:szCs w:val="22"/>
        </w:rPr>
        <w:t xml:space="preserve">You may not reproduce, distribute, modify, or use any content without our prior written consent.</w:t>
      </w:r>
    </w:p>
    <w:p>
      <w:pPr>
        <w:spacing w:after="90" w:before="280"/>
      </w:pPr>
      <w:r>
        <w:rPr>
          <w:rFonts w:ascii="Arial" w:cs="Arial" w:eastAsia="Arial" w:hAnsi="Arial"/>
          <w:b/>
          <w:bCs/>
          <w:color w:val="C2691C"/>
          <w:sz w:val="26"/>
          <w:szCs w:val="26"/>
        </w:rPr>
        <w:t xml:space="preserve">4.  </w:t>
      </w:r>
      <w:r>
        <w:rPr>
          <w:rFonts w:ascii="Arial" w:cs="Arial" w:eastAsia="Arial" w:hAnsi="Arial"/>
          <w:b/>
          <w:bCs/>
          <w:color w:val="0A2A4F"/>
          <w:sz w:val="26"/>
          <w:szCs w:val="26"/>
        </w:rPr>
        <w:t xml:space="preserve">Information Accuracy</w:t>
      </w:r>
    </w:p>
    <w:p>
      <w:pPr>
        <w:spacing w:after="150" w:line="288"/>
      </w:pPr>
      <w:r>
        <w:rPr>
          <w:rFonts w:ascii="Arial" w:cs="Arial" w:eastAsia="Arial" w:hAnsi="Arial"/>
          <w:color w:val="1F2733"/>
          <w:sz w:val="22"/>
          <w:szCs w:val="22"/>
        </w:rPr>
        <w:t xml:space="preserve">We aim to ensure all information on the Website is accurate and up to date. However, we do not guarantee the completeness, reliability, or accuracy of any content.</w:t>
      </w:r>
    </w:p>
    <w:p>
      <w:pPr>
        <w:spacing w:after="150" w:line="288"/>
      </w:pPr>
      <w:r>
        <w:rPr>
          <w:rFonts w:ascii="Arial" w:cs="Arial" w:eastAsia="Arial" w:hAnsi="Arial"/>
          <w:color w:val="1F2733"/>
          <w:sz w:val="22"/>
          <w:szCs w:val="22"/>
        </w:rPr>
        <w:t xml:space="preserve">Information provided is for general informational purposes only and may be updated or changed without notice.</w:t>
      </w:r>
    </w:p>
    <w:p>
      <w:pPr>
        <w:spacing w:after="90" w:before="280"/>
      </w:pPr>
      <w:r>
        <w:rPr>
          <w:rFonts w:ascii="Arial" w:cs="Arial" w:eastAsia="Arial" w:hAnsi="Arial"/>
          <w:b/>
          <w:bCs/>
          <w:color w:val="C2691C"/>
          <w:sz w:val="26"/>
          <w:szCs w:val="26"/>
        </w:rPr>
        <w:t xml:space="preserve">5.  </w:t>
      </w:r>
      <w:r>
        <w:rPr>
          <w:rFonts w:ascii="Arial" w:cs="Arial" w:eastAsia="Arial" w:hAnsi="Arial"/>
          <w:b/>
          <w:bCs/>
          <w:color w:val="0A2A4F"/>
          <w:sz w:val="26"/>
          <w:szCs w:val="26"/>
        </w:rPr>
        <w:t xml:space="preserve">Services and Availability</w:t>
      </w:r>
    </w:p>
    <w:p>
      <w:pPr>
        <w:spacing w:after="150" w:line="288"/>
      </w:pPr>
      <w:r>
        <w:rPr>
          <w:rFonts w:ascii="Arial" w:cs="Arial" w:eastAsia="Arial" w:hAnsi="Arial"/>
          <w:color w:val="1F2733"/>
          <w:sz w:val="22"/>
          <w:szCs w:val="22"/>
        </w:rPr>
        <w:t xml:space="preserve">Any descriptions of services on this Website are subject to change without notice. We reserve the right to modify, suspend, or discontinue any part of our services at any time.</w:t>
      </w:r>
    </w:p>
    <w:p>
      <w:pPr>
        <w:spacing w:after="90" w:before="280"/>
      </w:pPr>
      <w:r>
        <w:rPr>
          <w:rFonts w:ascii="Arial" w:cs="Arial" w:eastAsia="Arial" w:hAnsi="Arial"/>
          <w:b/>
          <w:bCs/>
          <w:color w:val="C2691C"/>
          <w:sz w:val="26"/>
          <w:szCs w:val="26"/>
        </w:rPr>
        <w:t xml:space="preserve">6.  </w:t>
      </w:r>
      <w:r>
        <w:rPr>
          <w:rFonts w:ascii="Arial" w:cs="Arial" w:eastAsia="Arial" w:hAnsi="Arial"/>
          <w:b/>
          <w:bCs/>
          <w:color w:val="0A2A4F"/>
          <w:sz w:val="26"/>
          <w:szCs w:val="26"/>
        </w:rPr>
        <w:t xml:space="preserve">Third-Party Links</w:t>
      </w:r>
    </w:p>
    <w:p>
      <w:pPr>
        <w:spacing w:after="150" w:line="288"/>
      </w:pPr>
      <w:r>
        <w:rPr>
          <w:rFonts w:ascii="Arial" w:cs="Arial" w:eastAsia="Arial" w:hAnsi="Arial"/>
          <w:color w:val="1F2733"/>
          <w:sz w:val="22"/>
          <w:szCs w:val="22"/>
        </w:rPr>
        <w:t xml:space="preserve">The Website may contain links to third-party websites. These links are provided for convenience only. Martu Waru is not responsible for the content, privacy practices, or accuracy of third-party websites.</w:t>
      </w:r>
    </w:p>
    <w:p>
      <w:pPr>
        <w:spacing w:after="90" w:before="280"/>
      </w:pPr>
      <w:r>
        <w:rPr>
          <w:rFonts w:ascii="Arial" w:cs="Arial" w:eastAsia="Arial" w:hAnsi="Arial"/>
          <w:b/>
          <w:bCs/>
          <w:color w:val="C2691C"/>
          <w:sz w:val="26"/>
          <w:szCs w:val="26"/>
        </w:rPr>
        <w:t xml:space="preserve">7.  </w:t>
      </w:r>
      <w:r>
        <w:rPr>
          <w:rFonts w:ascii="Arial" w:cs="Arial" w:eastAsia="Arial" w:hAnsi="Arial"/>
          <w:b/>
          <w:bCs/>
          <w:color w:val="0A2A4F"/>
          <w:sz w:val="26"/>
          <w:szCs w:val="26"/>
        </w:rPr>
        <w:t xml:space="preserve">Limitation of Liability</w:t>
      </w:r>
    </w:p>
    <w:p>
      <w:pPr>
        <w:spacing w:after="150" w:line="288"/>
      </w:pPr>
      <w:r>
        <w:rPr>
          <w:rFonts w:ascii="Arial" w:cs="Arial" w:eastAsia="Arial" w:hAnsi="Arial"/>
          <w:color w:val="1F2733"/>
          <w:sz w:val="22"/>
          <w:szCs w:val="22"/>
        </w:rPr>
        <w:t xml:space="preserve">To the fullest extent permitted by law, Martu Waru is not liable for any loss or damage arising from:</w:t>
      </w:r>
    </w:p>
    <w:p>
      <w:pPr>
        <w:pStyle w:val="ListParagraph"/>
        <w:numPr>
          <w:ilvl w:val="0"/>
          <w:numId w:val="2"/>
        </w:numPr>
        <w:spacing w:after="70" w:line="276"/>
      </w:pPr>
      <w:r>
        <w:rPr>
          <w:rFonts w:ascii="Arial" w:cs="Arial" w:eastAsia="Arial" w:hAnsi="Arial"/>
          <w:color w:val="1F2733"/>
          <w:sz w:val="22"/>
          <w:szCs w:val="22"/>
        </w:rPr>
        <w:t xml:space="preserve">Use or inability to use the Website</w:t>
      </w:r>
    </w:p>
    <w:p>
      <w:pPr>
        <w:pStyle w:val="ListParagraph"/>
        <w:numPr>
          <w:ilvl w:val="0"/>
          <w:numId w:val="2"/>
        </w:numPr>
        <w:spacing w:after="70" w:line="276"/>
      </w:pPr>
      <w:r>
        <w:rPr>
          <w:rFonts w:ascii="Arial" w:cs="Arial" w:eastAsia="Arial" w:hAnsi="Arial"/>
          <w:color w:val="1F2733"/>
          <w:sz w:val="22"/>
          <w:szCs w:val="22"/>
        </w:rPr>
        <w:t xml:space="preserve">Reliance on any information provided on the Website</w:t>
      </w:r>
    </w:p>
    <w:p>
      <w:pPr>
        <w:pStyle w:val="ListParagraph"/>
        <w:numPr>
          <w:ilvl w:val="0"/>
          <w:numId w:val="2"/>
        </w:numPr>
        <w:spacing w:after="70" w:line="276"/>
      </w:pPr>
      <w:r>
        <w:rPr>
          <w:rFonts w:ascii="Arial" w:cs="Arial" w:eastAsia="Arial" w:hAnsi="Arial"/>
          <w:color w:val="1F2733"/>
          <w:sz w:val="22"/>
          <w:szCs w:val="22"/>
        </w:rPr>
        <w:t xml:space="preserve">Technical issues, interruptions, or errors</w:t>
      </w:r>
    </w:p>
    <w:p>
      <w:pPr>
        <w:spacing w:after="150" w:line="288"/>
      </w:pPr>
      <w:r>
        <w:rPr>
          <w:rFonts w:ascii="Arial" w:cs="Arial" w:eastAsia="Arial" w:hAnsi="Arial"/>
          <w:color w:val="1F2733"/>
          <w:sz w:val="22"/>
          <w:szCs w:val="22"/>
        </w:rPr>
        <w:t xml:space="preserve">Your use of the Website is at your own risk.</w:t>
      </w:r>
    </w:p>
    <w:p>
      <w:pPr>
        <w:spacing w:after="90" w:before="280"/>
      </w:pPr>
      <w:r>
        <w:rPr>
          <w:rFonts w:ascii="Arial" w:cs="Arial" w:eastAsia="Arial" w:hAnsi="Arial"/>
          <w:b/>
          <w:bCs/>
          <w:color w:val="C2691C"/>
          <w:sz w:val="26"/>
          <w:szCs w:val="26"/>
        </w:rPr>
        <w:t xml:space="preserve">8.  </w:t>
      </w:r>
      <w:r>
        <w:rPr>
          <w:rFonts w:ascii="Arial" w:cs="Arial" w:eastAsia="Arial" w:hAnsi="Arial"/>
          <w:b/>
          <w:bCs/>
          <w:color w:val="0A2A4F"/>
          <w:sz w:val="26"/>
          <w:szCs w:val="26"/>
        </w:rPr>
        <w:t xml:space="preserve">Privacy</w:t>
      </w:r>
    </w:p>
    <w:p>
      <w:pPr>
        <w:spacing w:after="150" w:line="288"/>
      </w:pPr>
      <w:r>
        <w:rPr>
          <w:rFonts w:ascii="Arial" w:cs="Arial" w:eastAsia="Arial" w:hAnsi="Arial"/>
          <w:color w:val="1F2733"/>
          <w:sz w:val="22"/>
          <w:szCs w:val="22"/>
        </w:rPr>
        <w:t xml:space="preserve">Your use of this Website is also governed by our Privacy Policy, which explains how we collect, use, and protect your personal information.</w:t>
      </w:r>
    </w:p>
    <w:p>
      <w:pPr>
        <w:spacing w:after="90" w:before="280"/>
      </w:pPr>
      <w:r>
        <w:rPr>
          <w:rFonts w:ascii="Arial" w:cs="Arial" w:eastAsia="Arial" w:hAnsi="Arial"/>
          <w:b/>
          <w:bCs/>
          <w:color w:val="C2691C"/>
          <w:sz w:val="26"/>
          <w:szCs w:val="26"/>
        </w:rPr>
        <w:t xml:space="preserve">9.  </w:t>
      </w:r>
      <w:r>
        <w:rPr>
          <w:rFonts w:ascii="Arial" w:cs="Arial" w:eastAsia="Arial" w:hAnsi="Arial"/>
          <w:b/>
          <w:bCs/>
          <w:color w:val="0A2A4F"/>
          <w:sz w:val="26"/>
          <w:szCs w:val="26"/>
        </w:rPr>
        <w:t xml:space="preserve">Changes to Terms</w:t>
      </w:r>
    </w:p>
    <w:p>
      <w:pPr>
        <w:spacing w:after="150" w:line="288"/>
      </w:pPr>
      <w:r>
        <w:rPr>
          <w:rFonts w:ascii="Arial" w:cs="Arial" w:eastAsia="Arial" w:hAnsi="Arial"/>
          <w:color w:val="1F2733"/>
          <w:sz w:val="22"/>
          <w:szCs w:val="22"/>
        </w:rPr>
        <w:t xml:space="preserve">We may update these Terms from time to time. Any changes will be effective immediately upon posting on this page. Continued use of the Website constitutes acceptance of the updated Terms.</w:t>
      </w:r>
    </w:p>
    <w:p>
      <w:pPr>
        <w:spacing w:after="90" w:before="280"/>
      </w:pPr>
      <w:r>
        <w:rPr>
          <w:rFonts w:ascii="Arial" w:cs="Arial" w:eastAsia="Arial" w:hAnsi="Arial"/>
          <w:b/>
          <w:bCs/>
          <w:color w:val="C2691C"/>
          <w:sz w:val="26"/>
          <w:szCs w:val="26"/>
        </w:rPr>
        <w:t xml:space="preserve">10.  </w:t>
      </w:r>
      <w:r>
        <w:rPr>
          <w:rFonts w:ascii="Arial" w:cs="Arial" w:eastAsia="Arial" w:hAnsi="Arial"/>
          <w:b/>
          <w:bCs/>
          <w:color w:val="0A2A4F"/>
          <w:sz w:val="26"/>
          <w:szCs w:val="26"/>
        </w:rPr>
        <w:t xml:space="preserve">Governing Law</w:t>
      </w:r>
    </w:p>
    <w:p>
      <w:pPr>
        <w:spacing w:after="150" w:line="288"/>
      </w:pPr>
      <w:r>
        <w:rPr>
          <w:rFonts w:ascii="Arial" w:cs="Arial" w:eastAsia="Arial" w:hAnsi="Arial"/>
          <w:color w:val="1F2733"/>
          <w:sz w:val="22"/>
          <w:szCs w:val="22"/>
        </w:rPr>
        <w:t xml:space="preserve">These Terms are governed by the laws of Western Australia, Australia. Any disputes arising in connection with these Terms will be subject to the exclusive jurisdiction of the courts of Western Australia.</w:t>
      </w:r>
    </w:p>
    <w:p>
      <w:pPr>
        <w:spacing w:after="90" w:before="280"/>
      </w:pPr>
      <w:r>
        <w:rPr>
          <w:rFonts w:ascii="Arial" w:cs="Arial" w:eastAsia="Arial" w:hAnsi="Arial"/>
          <w:b/>
          <w:bCs/>
          <w:color w:val="C2691C"/>
          <w:sz w:val="26"/>
          <w:szCs w:val="26"/>
        </w:rPr>
        <w:t xml:space="preserve">11.  </w:t>
      </w:r>
      <w:r>
        <w:rPr>
          <w:rFonts w:ascii="Arial" w:cs="Arial" w:eastAsia="Arial" w:hAnsi="Arial"/>
          <w:b/>
          <w:bCs/>
          <w:color w:val="0A2A4F"/>
          <w:sz w:val="26"/>
          <w:szCs w:val="26"/>
        </w:rPr>
        <w:t xml:space="preserve">Contact Us</w:t>
      </w:r>
    </w:p>
    <w:p>
      <w:pPr>
        <w:spacing w:after="150" w:line="288"/>
      </w:pPr>
      <w:r>
        <w:rPr>
          <w:rFonts w:ascii="Arial" w:cs="Arial" w:eastAsia="Arial" w:hAnsi="Arial"/>
          <w:color w:val="1F2733"/>
          <w:sz w:val="22"/>
          <w:szCs w:val="22"/>
        </w:rPr>
        <w:t xml:space="preserve">If you have any questions about these Terms, please contact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2691C" w:sz="24"/>
              <w:bottom w:val="none"/>
              <w:right w:val="none"/>
            </w:tcBorders>
            <w:shd w:fill="F5F1EA" w:color="auto" w:val="clear"/>
            <w:tcMar>
              <w:top w:type="dxa" w:w="140"/>
              <w:left w:type="dxa" w:w="200"/>
              <w:bottom w:type="dxa" w:w="140"/>
              <w:right w:type="dxa" w:w="200"/>
            </w:tcMar>
          </w:tcPr>
          <w:p>
            <w:pPr>
              <w:spacing w:after="30" w:line="264"/>
            </w:pPr>
            <w:r>
              <w:rPr>
                <w:rFonts w:ascii="Arial" w:cs="Arial" w:eastAsia="Arial" w:hAnsi="Arial"/>
                <w:b/>
                <w:bCs/>
                <w:color w:val="0A2A4F"/>
                <w:sz w:val="22"/>
                <w:szCs w:val="22"/>
              </w:rPr>
              <w:t xml:space="preserve">Martu Waru</w:t>
            </w:r>
          </w:p>
          <w:p>
            <w:pPr>
              <w:spacing w:after="30" w:line="264"/>
            </w:pPr>
            <w:r>
              <w:rPr>
                <w:rFonts w:ascii="Arial" w:cs="Arial" w:eastAsia="Arial" w:hAnsi="Arial"/>
                <w:b/>
                <w:bCs/>
                <w:color w:val="0A2A4F"/>
                <w:sz w:val="21"/>
                <w:szCs w:val="21"/>
              </w:rPr>
              <w:t xml:space="preserve">Email: </w:t>
            </w:r>
            <w:r>
              <w:rPr>
                <w:rFonts w:ascii="Arial" w:cs="Arial" w:eastAsia="Arial" w:hAnsi="Arial"/>
                <w:color w:val="1F2733"/>
                <w:sz w:val="21"/>
                <w:szCs w:val="21"/>
              </w:rPr>
              <w:t xml:space="preserve">admin@martuwaru.com.au</w:t>
            </w:r>
          </w:p>
          <w:p>
            <w:pPr>
              <w:spacing w:after="30" w:line="264"/>
            </w:pPr>
            <w:r>
              <w:rPr>
                <w:rFonts w:ascii="Arial" w:cs="Arial" w:eastAsia="Arial" w:hAnsi="Arial"/>
                <w:b/>
                <w:bCs/>
                <w:color w:val="0A2A4F"/>
                <w:sz w:val="21"/>
                <w:szCs w:val="21"/>
              </w:rPr>
              <w:t xml:space="preserve">Phone: </w:t>
            </w:r>
            <w:r>
              <w:rPr>
                <w:rFonts w:ascii="Arial" w:cs="Arial" w:eastAsia="Arial" w:hAnsi="Arial"/>
                <w:color w:val="1F2733"/>
                <w:sz w:val="21"/>
                <w:szCs w:val="21"/>
              </w:rPr>
              <w:t xml:space="preserve">0430 331 139</w:t>
            </w:r>
          </w:p>
          <w:p>
            <w:pPr>
              <w:spacing w:after="30" w:line="264"/>
            </w:pPr>
            <w:r>
              <w:rPr>
                <w:rFonts w:ascii="Arial" w:cs="Arial" w:eastAsia="Arial" w:hAnsi="Arial"/>
                <w:b/>
                <w:bCs/>
                <w:color w:val="0A2A4F"/>
                <w:sz w:val="21"/>
                <w:szCs w:val="21"/>
              </w:rPr>
              <w:t xml:space="preserve">Address: </w:t>
            </w:r>
            <w:r>
              <w:rPr>
                <w:rFonts w:ascii="Arial" w:cs="Arial" w:eastAsia="Arial" w:hAnsi="Arial"/>
                <w:color w:val="1F2733"/>
                <w:sz w:val="21"/>
                <w:szCs w:val="21"/>
              </w:rPr>
              <w:t xml:space="preserve">Perth – Building 3, No 38 Thomas Road, Kwinana Beach</w:t>
            </w:r>
          </w:p>
        </w:tc>
      </w:tr>
    </w:tbl>
    <w:p>
      <w:pPr>
        <w:spacing w:after="60"/>
      </w:pPr>
    </w:p>
    <w:sectPr>
      <w:headerReference w:type="default" r:id="rId7"/>
      <w:headerReference w:type="first" r:id="rId8"/>
      <w:footerReference w:type="default" r:id="rId9"/>
      <w:footerReference w:type="first" r:id="rId10"/>
      <w:pgSz w:w="12240" w:h="15840" w:orient="portrait"/>
      <w:pgMar w:top="1440" w:right="1440" w:bottom="1260" w:left="1440" w:header="720" w:footer="56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A2A4F" w:sz="6" w:space="6"/>
      </w:pBdr>
      <w:tabs>
        <w:tab w:val="center" w:pos="4680"/>
        <w:tab w:val="right" w:pos="9360"/>
      </w:tabs>
      <w:spacing w:before="40"/>
    </w:pPr>
    <w:r>
      <w:rPr>
        <w:rFonts w:ascii="Arial" w:cs="Arial" w:eastAsia="Arial" w:hAnsi="Arial"/>
        <w:b/>
        <w:bCs/>
        <w:color w:val="0A2A4F"/>
        <w:sz w:val="16"/>
        <w:szCs w:val="16"/>
      </w:rPr>
      <w:t xml:space="preserve">Martu Waru Pty Ltd</w:t>
    </w:r>
    <w:r>
      <w:rPr>
        <w:rFonts w:ascii="Arial" w:cs="Arial" w:eastAsia="Arial" w:hAnsi="Arial"/>
        <w:color w:val="C2691C"/>
        <w:spacing w:val="20"/>
        <w:sz w:val="15"/>
        <w:szCs w:val="15"/>
      </w:rPr>
      <w:t xml:space="preserve">	Indigenous Led  •  Industry Driven</w:t>
    </w:r>
    <w:r>
      <w:rPr>
        <w:rFonts w:ascii="Arial" w:cs="Arial" w:eastAsia="Arial" w:hAnsi="Arial"/>
        <w:color w:val="63707E"/>
        <w:sz w:val="16"/>
        <w:szCs w:val="16"/>
      </w:rPr>
      <w:t xml:space="preserve">	Page </w:t>
    </w:r>
    <w:r>
      <w:rPr>
        <w:rFonts w:ascii="Arial" w:cs="Arial" w:eastAsia="Arial" w:hAnsi="Arial"/>
        <w:color w:val="63707E"/>
        <w:sz w:val="16"/>
        <w:szCs w:val="16"/>
      </w:rPr>
      <w:fldChar w:fldCharType="begin"/>
      <w:instrText xml:space="preserve">PAGE</w:instrText>
      <w:fldChar w:fldCharType="separate"/>
      <w:fldChar w:fldCharType="end"/>
    </w:r>
    <w:r>
      <w:rPr>
        <w:rFonts w:ascii="Arial" w:cs="Arial" w:eastAsia="Arial" w:hAnsi="Arial"/>
        <w:color w:val="63707E"/>
        <w:sz w:val="16"/>
        <w:szCs w:val="16"/>
      </w:rPr>
      <w:t xml:space="preserve"> of </w:t>
    </w:r>
    <w:r>
      <w:rPr>
        <w:rFonts w:ascii="Arial" w:cs="Arial" w:eastAsia="Arial" w:hAnsi="Arial"/>
        <w:color w:val="63707E"/>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A2A4F" w:sz="6" w:space="6"/>
      </w:pBdr>
      <w:tabs>
        <w:tab w:val="center" w:pos="4680"/>
        <w:tab w:val="right" w:pos="9360"/>
      </w:tabs>
      <w:spacing w:before="40"/>
    </w:pPr>
    <w:r>
      <w:rPr>
        <w:rFonts w:ascii="Arial" w:cs="Arial" w:eastAsia="Arial" w:hAnsi="Arial"/>
        <w:b/>
        <w:bCs/>
        <w:color w:val="0A2A4F"/>
        <w:sz w:val="16"/>
        <w:szCs w:val="16"/>
      </w:rPr>
      <w:t xml:space="preserve">Martu Waru Pty Ltd</w:t>
    </w:r>
    <w:r>
      <w:rPr>
        <w:rFonts w:ascii="Arial" w:cs="Arial" w:eastAsia="Arial" w:hAnsi="Arial"/>
        <w:color w:val="C2691C"/>
        <w:spacing w:val="20"/>
        <w:sz w:val="15"/>
        <w:szCs w:val="15"/>
      </w:rPr>
      <w:t xml:space="preserve">	Indigenous Led  •  Industry Driven</w:t>
    </w:r>
    <w:r>
      <w:rPr>
        <w:rFonts w:ascii="Arial" w:cs="Arial" w:eastAsia="Arial" w:hAnsi="Arial"/>
        <w:color w:val="63707E"/>
        <w:sz w:val="16"/>
        <w:szCs w:val="16"/>
      </w:rPr>
      <w:t xml:space="preserve">	Page </w:t>
    </w:r>
    <w:r>
      <w:rPr>
        <w:rFonts w:ascii="Arial" w:cs="Arial" w:eastAsia="Arial" w:hAnsi="Arial"/>
        <w:color w:val="63707E"/>
        <w:sz w:val="16"/>
        <w:szCs w:val="16"/>
      </w:rPr>
      <w:fldChar w:fldCharType="begin"/>
      <w:instrText xml:space="preserve">PAGE</w:instrText>
      <w:fldChar w:fldCharType="separate"/>
      <w:fldChar w:fldCharType="end"/>
    </w:r>
    <w:r>
      <w:rPr>
        <w:rFonts w:ascii="Arial" w:cs="Arial" w:eastAsia="Arial" w:hAnsi="Arial"/>
        <w:color w:val="63707E"/>
        <w:sz w:val="16"/>
        <w:szCs w:val="16"/>
      </w:rPr>
      <w:t xml:space="preserve"> of </w:t>
    </w:r>
    <w:r>
      <w:rPr>
        <w:rFonts w:ascii="Arial" w:cs="Arial" w:eastAsia="Arial" w:hAnsi="Arial"/>
        <w:color w:val="63707E"/>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A2A4F" w:sz="6" w:space="6"/>
      </w:pBdr>
      <w:tabs>
        <w:tab w:val="right" w:pos="9360"/>
      </w:tabs>
      <w:spacing w:after="60"/>
    </w:pPr>
    <w:r>
      <w:drawing>
        <wp:inline distT="0" distB="0" distL="0" distR="0">
          <wp:extent cx="238125" cy="238125"/>
          <wp:effectExtent t="0" r="0" b="0" l="0"/>
          <wp:docPr id="1" name="emblem" descr="Martu Waru circular emblem" title="Martu Waru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38125" cy="238125"/>
                  </a:xfrm>
                  <a:prstGeom prst="rect">
                    <a:avLst/>
                  </a:prstGeom>
                </pic:spPr>
              </pic:pic>
            </a:graphicData>
          </a:graphic>
        </wp:inline>
      </w:drawing>
    </w:r>
    <w:r>
      <w:rPr>
        <w:rFonts w:ascii="Arial" w:cs="Arial" w:eastAsia="Arial" w:hAnsi="Arial"/>
        <w:b/>
        <w:bCs/>
        <w:color w:val="0A2A4F"/>
        <w:spacing w:val="30"/>
        <w:sz w:val="17"/>
        <w:szCs w:val="17"/>
      </w:rPr>
      <w:t xml:space="preserve">  MARTU WARU</w:t>
    </w:r>
    <w:r>
      <w:rPr>
        <w:rFonts w:ascii="Arial" w:cs="Arial" w:eastAsia="Arial" w:hAnsi="Arial"/>
        <w:color w:val="63707E"/>
        <w:sz w:val="16"/>
        <w:szCs w:val="16"/>
      </w:rPr>
      <w:t xml:space="preserve">	Terms of Use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C2691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7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49fe6422303238eae8b1dd88291347114e47d9e6.png"/><Relationship Id="rId12" Type="http://schemas.openxmlformats.org/officeDocument/2006/relationships/image" Target="media/adb5040dc54436e06434fcb3a8a39aea02dc8b77.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e783a8e54814e1b3f857fee5147bdddfaba970.png"/></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Martu Waru – Terms of Use</dc:title>
  <dc:creator>Martu Waru Pty Ltd</dc:creator>
  <dc:description>Terms of Use</dc:description>
  <cp:lastModifiedBy>Un-named</cp:lastModifiedBy>
  <cp:revision>1</cp:revision>
  <dcterms:created xsi:type="dcterms:W3CDTF">2026-06-30T07:35:12.894Z</dcterms:created>
  <dcterms:modified xsi:type="dcterms:W3CDTF">2026-06-30T07:35:12.894Z</dcterms:modified>
</cp:coreProperties>
</file>

<file path=docProps/custom.xml><?xml version="1.0" encoding="utf-8"?>
<Properties xmlns="http://schemas.openxmlformats.org/officeDocument/2006/custom-properties" xmlns:vt="http://schemas.openxmlformats.org/officeDocument/2006/docPropsVTypes"/>
</file>